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47" w:rsidRDefault="009E5747" w:rsidP="009E5747">
      <w:pPr>
        <w:pStyle w:val="af4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9E5747" w:rsidRPr="00371DF2" w:rsidRDefault="009E5747" w:rsidP="009E5747">
      <w:pPr>
        <w:pStyle w:val="af4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>«Смоленская академия профессионального образования»</w:t>
      </w:r>
    </w:p>
    <w:p w:rsidR="00D41C72" w:rsidRPr="009F2F5D" w:rsidRDefault="009E5747" w:rsidP="009E574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71DF2">
        <w:rPr>
          <w:rFonts w:ascii="Times New Roman" w:hAnsi="Times New Roman"/>
          <w:b/>
          <w:bCs/>
          <w:sz w:val="28"/>
          <w:szCs w:val="28"/>
        </w:rPr>
        <w:t>(ОГБПОУ СмолАПО)</w:t>
      </w: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7E55BE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.95pt;margin-top:14.85pt;width:246.3pt;height:108pt;z-index:1" stroked="f">
            <v:textbox style="mso-next-textbox:#_x0000_s1026">
              <w:txbxContent>
                <w:p w:rsidR="009201AB" w:rsidRPr="009F2F5D" w:rsidRDefault="009201AB" w:rsidP="009F2F5D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9201AB" w:rsidRPr="009F2F5D" w:rsidRDefault="009201AB" w:rsidP="009F2F5D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Зам. директора по УМР</w:t>
                  </w:r>
                </w:p>
                <w:p w:rsidR="009201AB" w:rsidRPr="009F2F5D" w:rsidRDefault="009201AB" w:rsidP="009F2F5D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_____________Н. В. Судденкова</w:t>
                  </w:r>
                </w:p>
                <w:p w:rsidR="009201AB" w:rsidRDefault="009201AB" w:rsidP="009F2F5D">
                  <w:pPr>
                    <w:spacing w:line="360" w:lineRule="auto"/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7B0E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D41C72" w:rsidRDefault="00D41C72" w:rsidP="007B0E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практики </w:t>
      </w:r>
    </w:p>
    <w:p w:rsidR="00D41C72" w:rsidRDefault="00D41C72" w:rsidP="007B0E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  <w:r w:rsidR="009201AB">
        <w:rPr>
          <w:rFonts w:ascii="Times New Roman" w:hAnsi="Times New Roman"/>
          <w:sz w:val="28"/>
          <w:szCs w:val="28"/>
        </w:rPr>
        <w:t>15.02.08</w:t>
      </w:r>
      <w:r w:rsidR="009E5747">
        <w:rPr>
          <w:rFonts w:ascii="Times New Roman" w:hAnsi="Times New Roman"/>
          <w:sz w:val="28"/>
          <w:szCs w:val="28"/>
        </w:rPr>
        <w:t xml:space="preserve"> (</w:t>
      </w:r>
      <w:r w:rsidR="009201AB">
        <w:rPr>
          <w:rFonts w:ascii="Times New Roman" w:hAnsi="Times New Roman"/>
          <w:sz w:val="28"/>
          <w:szCs w:val="28"/>
        </w:rPr>
        <w:t>151901</w:t>
      </w:r>
      <w:r w:rsidR="009E5747">
        <w:rPr>
          <w:rFonts w:ascii="Times New Roman" w:hAnsi="Times New Roman"/>
          <w:sz w:val="28"/>
          <w:szCs w:val="28"/>
        </w:rPr>
        <w:t xml:space="preserve">) </w:t>
      </w:r>
      <w:r w:rsidR="009201AB">
        <w:rPr>
          <w:rFonts w:ascii="Times New Roman" w:hAnsi="Times New Roman"/>
          <w:sz w:val="28"/>
          <w:szCs w:val="28"/>
        </w:rPr>
        <w:t>Технология машиностроения</w:t>
      </w:r>
    </w:p>
    <w:p w:rsidR="00D41C72" w:rsidRPr="009F2F5D" w:rsidRDefault="00D41C72" w:rsidP="007B0E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F5D">
        <w:rPr>
          <w:rFonts w:ascii="Times New Roman" w:hAnsi="Times New Roman"/>
          <w:sz w:val="28"/>
          <w:szCs w:val="28"/>
        </w:rPr>
        <w:t xml:space="preserve">по программе </w:t>
      </w:r>
      <w:r w:rsidR="009201AB">
        <w:rPr>
          <w:rFonts w:ascii="Times New Roman" w:hAnsi="Times New Roman"/>
          <w:sz w:val="28"/>
          <w:szCs w:val="28"/>
        </w:rPr>
        <w:t>углубленной</w:t>
      </w:r>
      <w:r w:rsidRPr="009F2F5D">
        <w:rPr>
          <w:rFonts w:ascii="Times New Roman" w:hAnsi="Times New Roman"/>
          <w:sz w:val="28"/>
          <w:szCs w:val="28"/>
        </w:rPr>
        <w:t xml:space="preserve"> подготовки</w:t>
      </w: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Pr="009F2F5D" w:rsidRDefault="00D41C72" w:rsidP="009F2F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Default="00D41C72" w:rsidP="009F2F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1C72" w:rsidRPr="009F2F5D" w:rsidRDefault="00D41C72" w:rsidP="007B0EE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 201</w:t>
      </w:r>
      <w:r w:rsidR="009E574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1C72" w:rsidRDefault="00D41C72" w:rsidP="00B23D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Pr="00B96330">
        <w:rPr>
          <w:rFonts w:ascii="Times New Roman" w:hAnsi="Times New Roman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23D14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</w:t>
      </w:r>
      <w:r w:rsidRPr="00B23D14">
        <w:rPr>
          <w:rFonts w:ascii="Times New Roman" w:hAnsi="Times New Roman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9201AB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Pr="00B23D14">
        <w:rPr>
          <w:rFonts w:ascii="Times New Roman" w:hAnsi="Times New Roman"/>
          <w:sz w:val="28"/>
          <w:szCs w:val="28"/>
        </w:rPr>
        <w:t xml:space="preserve"> </w:t>
      </w:r>
    </w:p>
    <w:p w:rsidR="00D41C72" w:rsidRDefault="00D41C72" w:rsidP="00B23D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C72" w:rsidRDefault="00D41C72" w:rsidP="00B23D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5747" w:rsidRPr="00B23D14" w:rsidRDefault="009E5747" w:rsidP="009E5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23D14">
        <w:rPr>
          <w:rFonts w:ascii="Times New Roman" w:hAnsi="Times New Roman"/>
          <w:sz w:val="28"/>
          <w:szCs w:val="28"/>
        </w:rPr>
        <w:t xml:space="preserve">рганизация-разработчик: </w:t>
      </w:r>
      <w:r>
        <w:rPr>
          <w:rFonts w:ascii="Times New Roman" w:hAnsi="Times New Roman"/>
          <w:sz w:val="28"/>
          <w:szCs w:val="28"/>
        </w:rPr>
        <w:t>ОГБПОУ СмолАПО</w:t>
      </w:r>
    </w:p>
    <w:p w:rsidR="009E5747" w:rsidRPr="00B23D14" w:rsidRDefault="009E5747" w:rsidP="009E5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99B" w:rsidRPr="00B23D14" w:rsidRDefault="00F3799B" w:rsidP="00F379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F3799B" w:rsidRPr="00B23D14" w:rsidRDefault="00F3799B" w:rsidP="00F379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Володин Д.А.</w:t>
      </w:r>
      <w:r w:rsidRPr="00B23D14">
        <w:rPr>
          <w:rFonts w:ascii="Times New Roman" w:hAnsi="Times New Roman"/>
          <w:i/>
          <w:sz w:val="28"/>
          <w:szCs w:val="28"/>
        </w:rPr>
        <w:t>,</w:t>
      </w:r>
      <w:r w:rsidRPr="00B23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декан технического факультета</w:t>
      </w:r>
      <w:r w:rsidRPr="00B23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ОГБПОУ СмолАПО</w:t>
      </w:r>
    </w:p>
    <w:p w:rsidR="00F3799B" w:rsidRPr="00B23D14" w:rsidRDefault="00F3799B" w:rsidP="00F379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>Рассмотрено на заседании кафедры</w:t>
      </w: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B23D14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01</w:t>
      </w:r>
      <w:r w:rsidRPr="00B23D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Pr="00B23D1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14</w:t>
      </w:r>
      <w:r w:rsidRPr="00B23D14">
        <w:rPr>
          <w:rFonts w:ascii="Times New Roman" w:hAnsi="Times New Roman"/>
          <w:sz w:val="28"/>
          <w:szCs w:val="28"/>
        </w:rPr>
        <w:t xml:space="preserve"> г.</w:t>
      </w: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3799B" w:rsidRPr="00B23D14" w:rsidRDefault="00F3799B" w:rsidP="00F379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Рассмотрено научно-методическим советом </w:t>
      </w:r>
      <w:r>
        <w:rPr>
          <w:rFonts w:ascii="Times New Roman" w:hAnsi="Times New Roman"/>
          <w:sz w:val="28"/>
          <w:szCs w:val="28"/>
        </w:rPr>
        <w:t>ОГБПОУ СмолАПО</w:t>
      </w:r>
    </w:p>
    <w:p w:rsidR="00F3799B" w:rsidRPr="00B23D14" w:rsidRDefault="00F3799B" w:rsidP="00F379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B23D1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05.09.2014</w:t>
      </w:r>
      <w:r w:rsidRPr="00B23D14">
        <w:rPr>
          <w:rFonts w:ascii="Times New Roman" w:hAnsi="Times New Roman"/>
          <w:sz w:val="28"/>
          <w:szCs w:val="28"/>
        </w:rPr>
        <w:t xml:space="preserve"> г.</w:t>
      </w:r>
    </w:p>
    <w:p w:rsidR="009E5747" w:rsidRPr="00B23D14" w:rsidRDefault="009E5747" w:rsidP="009E57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>_____________</w:t>
      </w:r>
    </w:p>
    <w:p w:rsidR="00D41C72" w:rsidRPr="00B23D14" w:rsidRDefault="00D41C72" w:rsidP="00B23D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41C72" w:rsidRDefault="00D41C72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E5747" w:rsidRDefault="009E5747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41C72" w:rsidRDefault="00D41C72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41C72" w:rsidRDefault="00D41C72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41C72" w:rsidRDefault="00D41C72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F3799B" w:rsidRDefault="00F3799B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F3799B" w:rsidRDefault="00F3799B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41C72" w:rsidRPr="0038770C" w:rsidRDefault="00D41C72" w:rsidP="00371707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770C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D41C72" w:rsidRPr="0038770C" w:rsidRDefault="00D41C72">
      <w:pPr>
        <w:pStyle w:val="12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begin"/>
      </w:r>
      <w:r w:rsidRPr="0038770C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38770C">
        <w:rPr>
          <w:rFonts w:ascii="Times New Roman" w:hAnsi="Times New Roman"/>
          <w:sz w:val="28"/>
          <w:szCs w:val="28"/>
        </w:rPr>
        <w:fldChar w:fldCharType="separate"/>
      </w:r>
      <w:hyperlink w:anchor="_Toc388471732" w:history="1">
        <w:r w:rsidRPr="0038770C">
          <w:rPr>
            <w:rStyle w:val="a4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_Toc388471732 \h </w:instrTex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3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1.</w:t>
        </w:r>
        <w:r w:rsidR="00D41C72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Паспорт программы 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_Toc388471733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4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1.1. Область  применения  программы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_Toc388471734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5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1.2. Место практики в структуре ОПОП СПО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_Toc388471735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6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1.3. Количество часов на освоение программы 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_Toc388471736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7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2.</w:t>
        </w:r>
        <w:r w:rsidR="00D41C72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Содержание </w:t>
        </w:r>
        <w:r w:rsidR="00D41C72">
          <w:rPr>
            <w:rStyle w:val="a4"/>
            <w:rFonts w:ascii="Times New Roman" w:hAnsi="Times New Roman"/>
            <w:noProof/>
            <w:sz w:val="28"/>
            <w:szCs w:val="28"/>
          </w:rPr>
          <w:t xml:space="preserve">учебной </w:t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_Toc388471737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8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2.1. Цели </w:t>
        </w:r>
        <w:r w:rsidR="00D41C72">
          <w:rPr>
            <w:rStyle w:val="a4"/>
            <w:rFonts w:ascii="Times New Roman" w:hAnsi="Times New Roman"/>
            <w:noProof/>
            <w:sz w:val="28"/>
            <w:szCs w:val="28"/>
          </w:rPr>
          <w:t xml:space="preserve">учебной </w:t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_Toc388471738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9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2.2. Виды работ, выполняемые в период </w:t>
        </w:r>
        <w:r w:rsidR="00D41C72">
          <w:rPr>
            <w:rStyle w:val="a4"/>
            <w:rFonts w:ascii="Times New Roman" w:hAnsi="Times New Roman"/>
            <w:noProof/>
            <w:sz w:val="28"/>
            <w:szCs w:val="28"/>
          </w:rPr>
          <w:t xml:space="preserve">учебной </w:t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91AC8">
          <w:rPr>
            <w:rFonts w:ascii="Times New Roman" w:hAnsi="Times New Roman"/>
            <w:noProof/>
            <w:webHidden/>
            <w:sz w:val="28"/>
            <w:szCs w:val="28"/>
          </w:rPr>
          <w:t>10</w:t>
        </w:r>
      </w:hyperlink>
    </w:p>
    <w:p w:rsidR="00D41C72" w:rsidRPr="0038770C" w:rsidRDefault="007E55BE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0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2.3. Промежуточная аттестация по </w:t>
        </w:r>
        <w:r w:rsidR="00D41C72">
          <w:rPr>
            <w:rStyle w:val="a4"/>
            <w:rFonts w:ascii="Times New Roman" w:hAnsi="Times New Roman"/>
            <w:noProof/>
            <w:sz w:val="28"/>
            <w:szCs w:val="28"/>
          </w:rPr>
          <w:t xml:space="preserve">учебной </w:t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практике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_Toc388471740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A91AC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7E55BE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1" w:history="1"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3.</w:t>
        </w:r>
        <w:r w:rsidR="00D41C72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D41C72" w:rsidRPr="0038770C">
          <w:rPr>
            <w:rStyle w:val="a4"/>
            <w:rFonts w:ascii="Times New Roman" w:hAnsi="Times New Roman"/>
            <w:noProof/>
            <w:sz w:val="28"/>
            <w:szCs w:val="28"/>
          </w:rPr>
          <w:t>Информационное обеспечение</w:t>
        </w:r>
        <w:r w:rsidR="00D41C72">
          <w:rPr>
            <w:rStyle w:val="a4"/>
            <w:rFonts w:ascii="Times New Roman" w:hAnsi="Times New Roman"/>
            <w:noProof/>
            <w:sz w:val="28"/>
            <w:szCs w:val="28"/>
          </w:rPr>
          <w:t xml:space="preserve"> учебной практики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_Toc388471741 \h </w:instrTex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61B61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A91AC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D41C72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41C72" w:rsidRPr="0038770C" w:rsidRDefault="00D41C72">
      <w:pPr>
        <w:rPr>
          <w:rFonts w:ascii="Times New Roman" w:hAnsi="Times New Roman"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end"/>
      </w:r>
    </w:p>
    <w:p w:rsidR="00D41C72" w:rsidRDefault="00D41C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41C72" w:rsidRPr="00B96330" w:rsidRDefault="00D41C72" w:rsidP="0038770C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bCs w:val="0"/>
          <w:kern w:val="0"/>
          <w:sz w:val="28"/>
          <w:szCs w:val="28"/>
        </w:rPr>
      </w:pPr>
      <w:bookmarkStart w:id="1" w:name="_Toc388471732"/>
      <w:r>
        <w:rPr>
          <w:bCs w:val="0"/>
          <w:kern w:val="0"/>
          <w:sz w:val="28"/>
          <w:szCs w:val="28"/>
        </w:rPr>
        <w:t>Пояснительная записка</w:t>
      </w:r>
      <w:bookmarkEnd w:id="1"/>
    </w:p>
    <w:p w:rsidR="00D41C72" w:rsidRPr="00D53A17" w:rsidRDefault="00D41C72" w:rsidP="00D53A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01AB">
        <w:rPr>
          <w:rFonts w:ascii="Times New Roman" w:hAnsi="Times New Roman"/>
          <w:color w:val="000000"/>
          <w:sz w:val="28"/>
        </w:rPr>
        <w:t xml:space="preserve">Учебная практика проводится в соответствии с </w:t>
      </w:r>
      <w:r w:rsidRPr="009201AB">
        <w:rPr>
          <w:rFonts w:ascii="Times New Roman" w:hAnsi="Times New Roman"/>
          <w:sz w:val="28"/>
          <w:szCs w:val="28"/>
        </w:rPr>
        <w:t>Положением о практике</w:t>
      </w:r>
      <w:r w:rsidRPr="00D53A17">
        <w:rPr>
          <w:rFonts w:ascii="Times New Roman" w:hAnsi="Times New Roman"/>
          <w:sz w:val="28"/>
          <w:szCs w:val="28"/>
        </w:rPr>
        <w:t xml:space="preserve"> студентов, осваивающих основные профессиональные образовательные программы среднего профессионального образования </w:t>
      </w:r>
      <w:r w:rsidR="009E5747">
        <w:rPr>
          <w:rFonts w:ascii="Times New Roman" w:hAnsi="Times New Roman"/>
          <w:sz w:val="28"/>
          <w:szCs w:val="28"/>
        </w:rPr>
        <w:t xml:space="preserve">– программы подготовки специалистов среднего звена </w:t>
      </w:r>
      <w:r w:rsidRPr="00D53A17">
        <w:rPr>
          <w:rFonts w:ascii="Times New Roman" w:hAnsi="Times New Roman"/>
          <w:sz w:val="28"/>
          <w:szCs w:val="28"/>
        </w:rPr>
        <w:t>в ОГБ</w:t>
      </w:r>
      <w:r w:rsidR="009E5747">
        <w:rPr>
          <w:rFonts w:ascii="Times New Roman" w:hAnsi="Times New Roman"/>
          <w:sz w:val="28"/>
          <w:szCs w:val="28"/>
        </w:rPr>
        <w:t>П</w:t>
      </w:r>
      <w:r w:rsidRPr="00D53A17">
        <w:rPr>
          <w:rFonts w:ascii="Times New Roman" w:hAnsi="Times New Roman"/>
          <w:sz w:val="28"/>
          <w:szCs w:val="28"/>
        </w:rPr>
        <w:t xml:space="preserve">ОУ </w:t>
      </w:r>
      <w:r w:rsidR="009E5747">
        <w:rPr>
          <w:rFonts w:ascii="Times New Roman" w:hAnsi="Times New Roman"/>
          <w:sz w:val="28"/>
          <w:szCs w:val="28"/>
        </w:rPr>
        <w:t>СмолАПО</w:t>
      </w:r>
      <w:r w:rsidRPr="00D53A17">
        <w:rPr>
          <w:rFonts w:ascii="Times New Roman" w:hAnsi="Times New Roman"/>
          <w:sz w:val="28"/>
          <w:szCs w:val="28"/>
        </w:rPr>
        <w:t>.</w:t>
      </w:r>
    </w:p>
    <w:p w:rsidR="00D41C72" w:rsidRDefault="00D41C72" w:rsidP="001D035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0357">
        <w:rPr>
          <w:rFonts w:ascii="Times New Roman" w:hAnsi="Times New Roman"/>
          <w:sz w:val="28"/>
          <w:szCs w:val="28"/>
        </w:rPr>
        <w:t xml:space="preserve">Содержание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1D0357">
        <w:rPr>
          <w:rFonts w:ascii="Times New Roman" w:hAnsi="Times New Roman"/>
          <w:sz w:val="28"/>
          <w:szCs w:val="28"/>
        </w:rPr>
        <w:t xml:space="preserve">практики определяется требованиями к практическому опыту по каждому из профессиональных модулей 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среднего профессионального образования по специальности </w:t>
      </w:r>
      <w:r w:rsidR="009201AB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="009E5747">
        <w:rPr>
          <w:rFonts w:ascii="Times New Roman" w:hAnsi="Times New Roman"/>
          <w:sz w:val="28"/>
          <w:szCs w:val="28"/>
        </w:rPr>
        <w:t>,</w:t>
      </w:r>
      <w:r w:rsidRPr="001D03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которых она реализуется</w:t>
      </w:r>
      <w:r w:rsidRPr="001D0357">
        <w:rPr>
          <w:rFonts w:ascii="Times New Roman" w:hAnsi="Times New Roman"/>
          <w:sz w:val="28"/>
          <w:szCs w:val="28"/>
        </w:rPr>
        <w:t>.</w:t>
      </w:r>
    </w:p>
    <w:p w:rsidR="00D41C72" w:rsidRDefault="00D41C72" w:rsidP="00B96330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и сроки реализации практики определяются рабочим учебным планом и календарным учебным графиком по специальности </w:t>
      </w:r>
      <w:r w:rsidR="009201AB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Pr="00FF4680">
        <w:rPr>
          <w:rFonts w:ascii="Times New Roman" w:hAnsi="Times New Roman"/>
          <w:sz w:val="28"/>
          <w:szCs w:val="28"/>
        </w:rPr>
        <w:t>,  в рамках которых она реализуется</w:t>
      </w:r>
      <w:r w:rsidRPr="00C468B9">
        <w:rPr>
          <w:rFonts w:ascii="Times New Roman" w:hAnsi="Times New Roman"/>
          <w:sz w:val="28"/>
          <w:szCs w:val="28"/>
        </w:rPr>
        <w:t>.</w:t>
      </w:r>
    </w:p>
    <w:p w:rsidR="00D41C72" w:rsidRPr="00C468B9" w:rsidRDefault="00D41C7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D41C72" w:rsidRPr="00D66177" w:rsidRDefault="00D41C72" w:rsidP="006E6E40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ind w:left="0" w:firstLine="0"/>
        <w:jc w:val="center"/>
        <w:rPr>
          <w:bCs w:val="0"/>
          <w:kern w:val="0"/>
          <w:sz w:val="28"/>
          <w:szCs w:val="28"/>
        </w:rPr>
      </w:pPr>
      <w:bookmarkStart w:id="2" w:name="YANDEX_38"/>
      <w:bookmarkStart w:id="3" w:name="_Toc388471733"/>
      <w:bookmarkEnd w:id="2"/>
      <w:r>
        <w:rPr>
          <w:bCs w:val="0"/>
          <w:kern w:val="0"/>
          <w:sz w:val="28"/>
          <w:szCs w:val="28"/>
        </w:rPr>
        <w:t>Паспорт программы учебной практики</w:t>
      </w:r>
      <w:bookmarkEnd w:id="3"/>
    </w:p>
    <w:p w:rsidR="00D41C72" w:rsidRPr="00D66177" w:rsidRDefault="00D41C72" w:rsidP="006E6E40">
      <w:pPr>
        <w:pStyle w:val="2"/>
        <w:numPr>
          <w:ilvl w:val="1"/>
          <w:numId w:val="1"/>
        </w:numPr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4" w:name="_Toc388471734"/>
      <w:r w:rsidRPr="00D66177">
        <w:rPr>
          <w:rFonts w:ascii="Times New Roman" w:hAnsi="Times New Roman" w:cs="Times New Roman"/>
          <w:i w:val="0"/>
        </w:rPr>
        <w:t>Область</w:t>
      </w:r>
      <w:bookmarkStart w:id="5" w:name="YANDEX_93"/>
      <w:bookmarkEnd w:id="5"/>
      <w:r>
        <w:rPr>
          <w:rFonts w:ascii="Times New Roman" w:hAnsi="Times New Roman" w:cs="Times New Roman"/>
          <w:b w:val="0"/>
          <w:i w:val="0"/>
          <w:color w:val="000000"/>
        </w:rPr>
        <w:t xml:space="preserve">  </w:t>
      </w:r>
      <w:r w:rsidRPr="00D66177">
        <w:rPr>
          <w:rFonts w:ascii="Times New Roman" w:hAnsi="Times New Roman" w:cs="Times New Roman"/>
          <w:i w:val="0"/>
        </w:rPr>
        <w:t>применения</w:t>
      </w:r>
      <w:bookmarkStart w:id="6" w:name="YANDEX_94"/>
      <w:bookmarkEnd w:id="6"/>
      <w:r w:rsidRPr="00D66177">
        <w:rPr>
          <w:rFonts w:ascii="Times New Roman" w:hAnsi="Times New Roman" w:cs="Times New Roman"/>
          <w:i w:val="0"/>
        </w:rPr>
        <w:t xml:space="preserve">  программы</w:t>
      </w:r>
      <w:bookmarkEnd w:id="4"/>
      <w:r>
        <w:rPr>
          <w:rFonts w:ascii="Times New Roman" w:hAnsi="Times New Roman" w:cs="Times New Roman"/>
          <w:i w:val="0"/>
        </w:rPr>
        <w:t xml:space="preserve"> </w:t>
      </w:r>
      <w:r w:rsidRPr="00C97D74">
        <w:rPr>
          <w:rFonts w:ascii="Times New Roman" w:hAnsi="Times New Roman" w:cs="Times New Roman"/>
          <w:i w:val="0"/>
        </w:rPr>
        <w:t>учебной практики</w:t>
      </w:r>
    </w:p>
    <w:p w:rsidR="00D41C72" w:rsidRPr="008B104D" w:rsidRDefault="00D41C72" w:rsidP="00D661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04D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/>
          <w:color w:val="000000"/>
          <w:sz w:val="28"/>
          <w:szCs w:val="28"/>
        </w:rPr>
        <w:t>учебной практики</w:t>
      </w:r>
      <w:r w:rsidRPr="008B104D">
        <w:rPr>
          <w:rFonts w:ascii="Times New Roman" w:hAnsi="Times New Roman"/>
          <w:sz w:val="28"/>
          <w:szCs w:val="28"/>
        </w:rPr>
        <w:t xml:space="preserve"> </w:t>
      </w:r>
      <w:r w:rsidRPr="008B104D">
        <w:rPr>
          <w:rFonts w:ascii="Times New Roman" w:hAnsi="Times New Roman"/>
          <w:color w:val="000000"/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rFonts w:ascii="Times New Roman" w:hAnsi="Times New Roman"/>
          <w:color w:val="000000"/>
          <w:sz w:val="28"/>
          <w:szCs w:val="28"/>
        </w:rPr>
        <w:t>среднего профессионального образования</w:t>
      </w:r>
      <w:r w:rsidR="009E5747">
        <w:rPr>
          <w:rFonts w:ascii="Times New Roman" w:hAnsi="Times New Roman"/>
          <w:color w:val="000000"/>
          <w:sz w:val="28"/>
          <w:szCs w:val="28"/>
        </w:rPr>
        <w:t xml:space="preserve"> – программы подготовки специалистов среднего звена </w:t>
      </w:r>
      <w:r>
        <w:rPr>
          <w:rFonts w:ascii="Times New Roman" w:hAnsi="Times New Roman"/>
          <w:color w:val="000000"/>
          <w:sz w:val="28"/>
          <w:szCs w:val="28"/>
        </w:rPr>
        <w:t xml:space="preserve">по специальности </w:t>
      </w:r>
      <w:r w:rsidR="009201AB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="009201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 программе </w:t>
      </w:r>
      <w:r w:rsidR="009201AB">
        <w:rPr>
          <w:rFonts w:ascii="Times New Roman" w:hAnsi="Times New Roman"/>
          <w:color w:val="000000"/>
          <w:sz w:val="28"/>
          <w:szCs w:val="28"/>
        </w:rPr>
        <w:t>углубленной</w:t>
      </w:r>
      <w:r>
        <w:rPr>
          <w:rFonts w:ascii="Times New Roman" w:hAnsi="Times New Roman"/>
          <w:color w:val="000000"/>
          <w:sz w:val="28"/>
          <w:szCs w:val="28"/>
        </w:rPr>
        <w:t xml:space="preserve"> подготовки (далее ОПОП СПО</w:t>
      </w:r>
      <w:r w:rsidR="009E5747">
        <w:rPr>
          <w:rFonts w:ascii="Times New Roman" w:hAnsi="Times New Roman"/>
          <w:color w:val="000000"/>
          <w:sz w:val="28"/>
          <w:szCs w:val="28"/>
        </w:rPr>
        <w:t xml:space="preserve"> – ППССЗ</w:t>
      </w:r>
      <w:r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D41C72" w:rsidRDefault="00D41C72" w:rsidP="008B104D">
      <w:pPr>
        <w:spacing w:after="0"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bookmarkStart w:id="7" w:name="OLE_LINK6"/>
      <w:bookmarkStart w:id="8" w:name="OLE_LINK7"/>
      <w:bookmarkEnd w:id="7"/>
      <w:bookmarkEnd w:id="8"/>
    </w:p>
    <w:p w:rsidR="00D41C72" w:rsidRPr="00D66177" w:rsidRDefault="00D41C72" w:rsidP="00D84FBF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9" w:name="_Toc388471735"/>
      <w:r>
        <w:rPr>
          <w:rFonts w:ascii="Times New Roman" w:hAnsi="Times New Roman" w:cs="Times New Roman"/>
          <w:i w:val="0"/>
        </w:rPr>
        <w:t>1.2. Место учебной  практики в структуре ОПОП СПО</w:t>
      </w:r>
      <w:bookmarkEnd w:id="9"/>
    </w:p>
    <w:p w:rsidR="009201AB" w:rsidRPr="009201AB" w:rsidRDefault="00D41C72" w:rsidP="009201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DAB">
        <w:rPr>
          <w:rFonts w:ascii="Times New Roman" w:hAnsi="Times New Roman"/>
          <w:color w:val="000000"/>
          <w:sz w:val="28"/>
          <w:szCs w:val="28"/>
        </w:rPr>
        <w:t>Учебная практика по специальности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01AB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направлена на приобретение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студентами 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первоначального практического опыта и реализуется для последующего освоения ими общих и профессиональных компетенций в рамках </w:t>
      </w:r>
      <w:r>
        <w:rPr>
          <w:rFonts w:ascii="Times New Roman" w:hAnsi="Times New Roman"/>
          <w:color w:val="000000"/>
          <w:sz w:val="28"/>
          <w:szCs w:val="28"/>
        </w:rPr>
        <w:t>профессиональн</w:t>
      </w:r>
      <w:r w:rsidR="009201AB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6DAB">
        <w:rPr>
          <w:rFonts w:ascii="Times New Roman" w:hAnsi="Times New Roman"/>
          <w:color w:val="000000"/>
          <w:sz w:val="28"/>
          <w:szCs w:val="28"/>
        </w:rPr>
        <w:t>модул</w:t>
      </w:r>
      <w:r w:rsidR="009201AB">
        <w:rPr>
          <w:rFonts w:ascii="Times New Roman" w:hAnsi="Times New Roman"/>
          <w:color w:val="000000"/>
          <w:sz w:val="28"/>
          <w:szCs w:val="28"/>
        </w:rPr>
        <w:t xml:space="preserve">я ПМ.01 </w:t>
      </w:r>
      <w:r w:rsidR="009201AB" w:rsidRPr="009201AB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 w:rsidR="009201AB">
        <w:rPr>
          <w:rFonts w:ascii="Times New Roman" w:hAnsi="Times New Roman"/>
          <w:sz w:val="28"/>
          <w:szCs w:val="28"/>
        </w:rPr>
        <w:t>.</w:t>
      </w:r>
    </w:p>
    <w:p w:rsidR="00D41C72" w:rsidRPr="00D66177" w:rsidRDefault="00D41C72" w:rsidP="00D84FBF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10" w:name="_Toc388471736"/>
      <w:r w:rsidRPr="00D66177">
        <w:rPr>
          <w:rFonts w:ascii="Times New Roman" w:hAnsi="Times New Roman" w:cs="Times New Roman"/>
          <w:i w:val="0"/>
        </w:rPr>
        <w:lastRenderedPageBreak/>
        <w:t>1.</w:t>
      </w:r>
      <w:r>
        <w:rPr>
          <w:rFonts w:ascii="Times New Roman" w:hAnsi="Times New Roman" w:cs="Times New Roman"/>
          <w:i w:val="0"/>
        </w:rPr>
        <w:t>3.</w:t>
      </w:r>
      <w:r w:rsidRPr="00D66177">
        <w:rPr>
          <w:rFonts w:ascii="Times New Roman" w:hAnsi="Times New Roman" w:cs="Times New Roman"/>
          <w:i w:val="0"/>
        </w:rPr>
        <w:t xml:space="preserve"> Количество часов</w:t>
      </w:r>
      <w:r>
        <w:rPr>
          <w:rFonts w:ascii="Times New Roman" w:hAnsi="Times New Roman" w:cs="Times New Roman"/>
          <w:i w:val="0"/>
        </w:rPr>
        <w:t xml:space="preserve"> на освоение программы учебной  практики</w:t>
      </w:r>
      <w:bookmarkEnd w:id="10"/>
    </w:p>
    <w:p w:rsidR="00D41C72" w:rsidRPr="00B863F5" w:rsidRDefault="00D41C72" w:rsidP="009201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104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рабочим учебным планом по специальности общее количество часов на освоение программы практики составляет 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144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4 недели</w:t>
      </w:r>
      <w:r>
        <w:rPr>
          <w:rFonts w:ascii="Times New Roman" w:hAnsi="Times New Roman"/>
          <w:bCs/>
          <w:color w:val="000000"/>
          <w:sz w:val="28"/>
          <w:szCs w:val="28"/>
        </w:rPr>
        <w:t>):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УП.01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144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недел</w:t>
      </w:r>
      <w:r w:rsidR="009201AB">
        <w:rPr>
          <w:rFonts w:ascii="Times New Roman" w:hAnsi="Times New Roman"/>
          <w:bCs/>
          <w:color w:val="000000"/>
          <w:sz w:val="28"/>
          <w:szCs w:val="28"/>
        </w:rPr>
        <w:t>и)</w:t>
      </w:r>
      <w:r w:rsidRPr="00B863F5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41C72" w:rsidRDefault="00D41C72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D41C72" w:rsidRPr="00D66177" w:rsidRDefault="00D41C72" w:rsidP="006E6E40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11" w:name="_Toc388471737"/>
      <w:r>
        <w:rPr>
          <w:bCs w:val="0"/>
          <w:kern w:val="0"/>
          <w:sz w:val="28"/>
          <w:szCs w:val="28"/>
        </w:rPr>
        <w:t>Содержание учебной  практики</w:t>
      </w:r>
      <w:bookmarkEnd w:id="11"/>
    </w:p>
    <w:p w:rsidR="00D41C72" w:rsidRDefault="00D41C72" w:rsidP="00D84FBF">
      <w:pPr>
        <w:pStyle w:val="2"/>
        <w:numPr>
          <w:ilvl w:val="1"/>
          <w:numId w:val="1"/>
        </w:numPr>
        <w:spacing w:before="0" w:after="0" w:line="360" w:lineRule="auto"/>
        <w:ind w:left="0" w:hanging="11"/>
        <w:jc w:val="center"/>
        <w:rPr>
          <w:rFonts w:ascii="Times New Roman" w:hAnsi="Times New Roman" w:cs="Times New Roman"/>
          <w:i w:val="0"/>
        </w:rPr>
      </w:pPr>
      <w:bookmarkStart w:id="12" w:name="_Toc388471738"/>
      <w:r>
        <w:rPr>
          <w:rFonts w:ascii="Times New Roman" w:hAnsi="Times New Roman" w:cs="Times New Roman"/>
          <w:i w:val="0"/>
        </w:rPr>
        <w:t>Цели учебной  практики</w:t>
      </w:r>
      <w:bookmarkEnd w:id="12"/>
    </w:p>
    <w:p w:rsidR="00B863F5" w:rsidRDefault="00D41C72" w:rsidP="00B86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Целью освоение программы учебной практики является</w:t>
      </w:r>
      <w:r w:rsidRPr="001007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4492">
        <w:rPr>
          <w:rFonts w:ascii="Times New Roman" w:hAnsi="Times New Roman"/>
          <w:i/>
          <w:color w:val="000000"/>
          <w:sz w:val="28"/>
          <w:szCs w:val="28"/>
        </w:rPr>
        <w:t>приобретение студентами первоначального практического опыта по виду профессиональной деятельности</w:t>
      </w:r>
      <w:r w:rsidRPr="00CC4D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579A" w:rsidRPr="009201AB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 w:rsidRPr="00B863F5">
        <w:rPr>
          <w:rFonts w:ascii="Times New Roman" w:hAnsi="Times New Roman"/>
          <w:color w:val="000000"/>
          <w:sz w:val="28"/>
          <w:szCs w:val="28"/>
        </w:rPr>
        <w:t>:</w:t>
      </w:r>
      <w:r w:rsidRPr="00DD57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579A" w:rsidRPr="00024492" w:rsidRDefault="00B863F5" w:rsidP="00024492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24492">
        <w:rPr>
          <w:rFonts w:ascii="Times New Roman" w:hAnsi="Times New Roman"/>
          <w:color w:val="000000"/>
          <w:sz w:val="28"/>
          <w:szCs w:val="28"/>
        </w:rPr>
        <w:t xml:space="preserve">ПО 1. </w:t>
      </w:r>
      <w:r w:rsidR="00DF579A" w:rsidRPr="00024492">
        <w:rPr>
          <w:rFonts w:ascii="Times New Roman" w:hAnsi="Times New Roman"/>
          <w:sz w:val="28"/>
          <w:szCs w:val="28"/>
        </w:rPr>
        <w:t>составлени</w:t>
      </w:r>
      <w:r w:rsidR="00024492" w:rsidRPr="00024492">
        <w:rPr>
          <w:rFonts w:ascii="Times New Roman" w:hAnsi="Times New Roman"/>
          <w:sz w:val="28"/>
          <w:szCs w:val="28"/>
        </w:rPr>
        <w:t>е</w:t>
      </w:r>
      <w:r w:rsidR="00DF579A" w:rsidRPr="00024492">
        <w:rPr>
          <w:rFonts w:ascii="Times New Roman" w:hAnsi="Times New Roman"/>
          <w:sz w:val="28"/>
          <w:szCs w:val="28"/>
        </w:rPr>
        <w:t xml:space="preserve"> технологических маршрутов изготовления деталей и проектирования технологических операций;</w:t>
      </w:r>
    </w:p>
    <w:p w:rsidR="00B863F5" w:rsidRPr="00024492" w:rsidRDefault="00024492" w:rsidP="000244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4492">
        <w:rPr>
          <w:rFonts w:ascii="Times New Roman" w:hAnsi="Times New Roman"/>
          <w:sz w:val="28"/>
          <w:szCs w:val="28"/>
        </w:rPr>
        <w:t xml:space="preserve">ПО 2. </w:t>
      </w:r>
      <w:r w:rsidR="00DF579A" w:rsidRPr="00024492">
        <w:rPr>
          <w:rFonts w:ascii="Times New Roman" w:hAnsi="Times New Roman"/>
          <w:sz w:val="28"/>
          <w:szCs w:val="28"/>
        </w:rPr>
        <w:t>разработк</w:t>
      </w:r>
      <w:r w:rsidRPr="00024492">
        <w:rPr>
          <w:rFonts w:ascii="Times New Roman" w:hAnsi="Times New Roman"/>
          <w:sz w:val="28"/>
          <w:szCs w:val="28"/>
        </w:rPr>
        <w:t>а</w:t>
      </w:r>
      <w:r w:rsidR="00DF579A" w:rsidRPr="00024492">
        <w:rPr>
          <w:rFonts w:ascii="Times New Roman" w:hAnsi="Times New Roman"/>
          <w:sz w:val="28"/>
          <w:szCs w:val="28"/>
        </w:rPr>
        <w:t xml:space="preserve"> и внедрения управляющих программ для обработки типовых деталей на металлообрабатывающем оборудовании</w:t>
      </w:r>
      <w:r w:rsidR="00B863F5" w:rsidRPr="00024492">
        <w:rPr>
          <w:rFonts w:ascii="Times New Roman" w:hAnsi="Times New Roman"/>
          <w:color w:val="000000"/>
          <w:sz w:val="28"/>
          <w:szCs w:val="28"/>
        </w:rPr>
        <w:t>;</w:t>
      </w:r>
    </w:p>
    <w:p w:rsidR="009717DA" w:rsidRDefault="009717DA" w:rsidP="009717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формирование общих компетенций</w:t>
      </w:r>
      <w:r w:rsidR="00024492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3" w:name="sub_1511"/>
      <w:r w:rsidRPr="00772A06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</w:t>
      </w:r>
      <w:r w:rsidR="00F36394">
        <w:rPr>
          <w:rFonts w:ascii="Times New Roman" w:hAnsi="Times New Roman"/>
          <w:sz w:val="28"/>
          <w:szCs w:val="28"/>
        </w:rPr>
        <w:t>являть к ней устойчивый интерес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4" w:name="sub_1512"/>
      <w:bookmarkEnd w:id="13"/>
      <w:r w:rsidRPr="00772A06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</w:t>
      </w:r>
      <w:r w:rsidR="00F36394">
        <w:rPr>
          <w:rFonts w:ascii="Times New Roman" w:hAnsi="Times New Roman"/>
          <w:sz w:val="28"/>
          <w:szCs w:val="28"/>
        </w:rPr>
        <w:t>ать их эффективность и качество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5" w:name="sub_1513"/>
      <w:bookmarkEnd w:id="14"/>
      <w:r w:rsidRPr="00772A06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</w:t>
      </w:r>
      <w:r w:rsidR="00F36394">
        <w:rPr>
          <w:rFonts w:ascii="Times New Roman" w:hAnsi="Times New Roman"/>
          <w:sz w:val="28"/>
          <w:szCs w:val="28"/>
        </w:rPr>
        <w:t xml:space="preserve"> и нести за них ответственность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6" w:name="sub_1514"/>
      <w:bookmarkEnd w:id="15"/>
      <w:r w:rsidRPr="00772A06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</w:t>
      </w:r>
      <w:r w:rsidR="00F36394">
        <w:rPr>
          <w:rFonts w:ascii="Times New Roman" w:hAnsi="Times New Roman"/>
          <w:sz w:val="28"/>
          <w:szCs w:val="28"/>
        </w:rPr>
        <w:t>нального и личностного развития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7" w:name="sub_1515"/>
      <w:bookmarkEnd w:id="16"/>
      <w:r w:rsidRPr="00772A06">
        <w:rPr>
          <w:rFonts w:ascii="Times New Roman" w:hAnsi="Times New Roman"/>
          <w:sz w:val="28"/>
          <w:szCs w:val="28"/>
        </w:rPr>
        <w:t xml:space="preserve">ОК 5. Использовать информационно-коммуникационные технологии </w:t>
      </w:r>
      <w:r w:rsidR="00F36394">
        <w:rPr>
          <w:rFonts w:ascii="Times New Roman" w:hAnsi="Times New Roman"/>
          <w:sz w:val="28"/>
          <w:szCs w:val="28"/>
        </w:rPr>
        <w:t>в профессиональной деятельности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8" w:name="sub_1516"/>
      <w:bookmarkEnd w:id="17"/>
      <w:r w:rsidRPr="00772A06">
        <w:rPr>
          <w:rFonts w:ascii="Times New Roman" w:hAnsi="Times New Roman"/>
          <w:sz w:val="28"/>
          <w:szCs w:val="28"/>
        </w:rPr>
        <w:t>ОК 6. Работать в коллективе и в команде, эффективно общаться с коллега</w:t>
      </w:r>
      <w:r w:rsidR="00F36394">
        <w:rPr>
          <w:rFonts w:ascii="Times New Roman" w:hAnsi="Times New Roman"/>
          <w:sz w:val="28"/>
          <w:szCs w:val="28"/>
        </w:rPr>
        <w:t>ми, руководством, потребителями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9" w:name="sub_1517"/>
      <w:bookmarkEnd w:id="18"/>
      <w:r w:rsidRPr="00772A06">
        <w:rPr>
          <w:rFonts w:ascii="Times New Roman" w:hAnsi="Times New Roman"/>
          <w:sz w:val="28"/>
          <w:szCs w:val="28"/>
        </w:rPr>
        <w:lastRenderedPageBreak/>
        <w:t xml:space="preserve">ОК 7. Брать на себя ответственность за работу членов команды (подчиненных), </w:t>
      </w:r>
      <w:r w:rsidR="00F36394">
        <w:rPr>
          <w:rFonts w:ascii="Times New Roman" w:hAnsi="Times New Roman"/>
          <w:sz w:val="28"/>
          <w:szCs w:val="28"/>
        </w:rPr>
        <w:t>за результат выполнения заданий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0" w:name="sub_1518"/>
      <w:bookmarkEnd w:id="19"/>
      <w:r w:rsidRPr="00772A06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</w:t>
      </w:r>
      <w:r w:rsidR="00F36394">
        <w:rPr>
          <w:rFonts w:ascii="Times New Roman" w:hAnsi="Times New Roman"/>
          <w:sz w:val="28"/>
          <w:szCs w:val="28"/>
        </w:rPr>
        <w:t>ификации</w:t>
      </w:r>
      <w:r w:rsidR="00024492">
        <w:rPr>
          <w:rFonts w:ascii="Times New Roman" w:hAnsi="Times New Roman"/>
          <w:sz w:val="28"/>
          <w:szCs w:val="28"/>
        </w:rPr>
        <w:t>;</w:t>
      </w:r>
    </w:p>
    <w:p w:rsidR="009717DA" w:rsidRPr="00772A06" w:rsidRDefault="009717DA" w:rsidP="009717DA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1" w:name="sub_1519"/>
      <w:bookmarkEnd w:id="20"/>
      <w:r w:rsidRPr="00772A06">
        <w:rPr>
          <w:rFonts w:ascii="Times New Roman" w:hAnsi="Times New Roman"/>
          <w:sz w:val="28"/>
          <w:szCs w:val="28"/>
        </w:rPr>
        <w:t xml:space="preserve">ОК 9. Ориентироваться в условиях частой смены технологий </w:t>
      </w:r>
      <w:r w:rsidR="00F36394">
        <w:rPr>
          <w:rFonts w:ascii="Times New Roman" w:hAnsi="Times New Roman"/>
          <w:sz w:val="28"/>
          <w:szCs w:val="28"/>
        </w:rPr>
        <w:t>в профессиональной деятельности</w:t>
      </w:r>
      <w:r w:rsidR="00024492">
        <w:rPr>
          <w:rFonts w:ascii="Times New Roman" w:hAnsi="Times New Roman"/>
          <w:sz w:val="28"/>
          <w:szCs w:val="28"/>
        </w:rPr>
        <w:t>;</w:t>
      </w:r>
    </w:p>
    <w:bookmarkEnd w:id="21"/>
    <w:p w:rsidR="009717DA" w:rsidRPr="00C137FD" w:rsidRDefault="009717DA" w:rsidP="009717DA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</w:t>
      </w:r>
      <w:r w:rsidRPr="00C137FD">
        <w:rPr>
          <w:rFonts w:ascii="Times New Roman" w:hAnsi="Times New Roman"/>
          <w:i/>
          <w:sz w:val="28"/>
          <w:szCs w:val="28"/>
        </w:rPr>
        <w:t>ормирование профессиональных компетенций:</w:t>
      </w:r>
    </w:p>
    <w:p w:rsidR="00024492" w:rsidRPr="0065657A" w:rsidRDefault="00024492" w:rsidP="00024492">
      <w:pPr>
        <w:pStyle w:val="23"/>
        <w:widowControl w:val="0"/>
        <w:tabs>
          <w:tab w:val="left" w:pos="1080"/>
        </w:tabs>
        <w:spacing w:line="360" w:lineRule="auto"/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ПК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1.1.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Использовать конструкторскую документацию при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разработке технологических процессов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изготовления деталей</w:t>
      </w:r>
      <w:r>
        <w:rPr>
          <w:bCs/>
          <w:sz w:val="28"/>
        </w:rPr>
        <w:t>;</w:t>
      </w:r>
      <w:r w:rsidRPr="0065657A">
        <w:rPr>
          <w:bCs/>
          <w:sz w:val="28"/>
        </w:rPr>
        <w:t xml:space="preserve"> </w:t>
      </w:r>
    </w:p>
    <w:p w:rsidR="00024492" w:rsidRPr="0065657A" w:rsidRDefault="00024492" w:rsidP="00024492">
      <w:pPr>
        <w:pStyle w:val="23"/>
        <w:widowControl w:val="0"/>
        <w:tabs>
          <w:tab w:val="left" w:pos="1080"/>
        </w:tabs>
        <w:spacing w:line="360" w:lineRule="auto"/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ПК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1.2.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Выбирать метод получения з</w:t>
      </w:r>
      <w:r>
        <w:rPr>
          <w:bCs/>
          <w:sz w:val="28"/>
        </w:rPr>
        <w:t>аготовок и схемы их базирования;</w:t>
      </w:r>
    </w:p>
    <w:p w:rsidR="00024492" w:rsidRPr="0065657A" w:rsidRDefault="00024492" w:rsidP="00024492">
      <w:pPr>
        <w:pStyle w:val="23"/>
        <w:widowControl w:val="0"/>
        <w:tabs>
          <w:tab w:val="left" w:pos="1080"/>
        </w:tabs>
        <w:spacing w:line="360" w:lineRule="auto"/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ПК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1.3.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Составлять маршруты изготовления деталей и проекти</w:t>
      </w:r>
      <w:r>
        <w:rPr>
          <w:bCs/>
          <w:sz w:val="28"/>
        </w:rPr>
        <w:t>ровать технологические операции;</w:t>
      </w:r>
    </w:p>
    <w:p w:rsidR="00024492" w:rsidRDefault="00024492" w:rsidP="00024492">
      <w:pPr>
        <w:pStyle w:val="23"/>
        <w:widowControl w:val="0"/>
        <w:tabs>
          <w:tab w:val="left" w:pos="1080"/>
        </w:tabs>
        <w:spacing w:line="360" w:lineRule="auto"/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ПК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1.4.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Разрабатывать и внедрять управляющ</w:t>
      </w:r>
      <w:r>
        <w:rPr>
          <w:bCs/>
          <w:sz w:val="28"/>
        </w:rPr>
        <w:t>ие программы обработки деталей;</w:t>
      </w:r>
    </w:p>
    <w:p w:rsidR="009717DA" w:rsidRPr="00024492" w:rsidRDefault="00024492" w:rsidP="00024492">
      <w:pPr>
        <w:pStyle w:val="23"/>
        <w:widowControl w:val="0"/>
        <w:tabs>
          <w:tab w:val="left" w:pos="1080"/>
        </w:tabs>
        <w:spacing w:line="360" w:lineRule="auto"/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ПК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1.5.</w:t>
      </w:r>
      <w:r>
        <w:rPr>
          <w:bCs/>
          <w:sz w:val="28"/>
        </w:rPr>
        <w:t xml:space="preserve"> </w:t>
      </w:r>
      <w:r w:rsidRPr="0065657A">
        <w:rPr>
          <w:bCs/>
          <w:sz w:val="28"/>
        </w:rPr>
        <w:t>Использовать системы автоматизированного проектирования технологических процессов обработки деталей.</w:t>
      </w:r>
    </w:p>
    <w:p w:rsidR="00F36394" w:rsidRDefault="00F36394" w:rsidP="00DB1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6394" w:rsidRPr="00DB1B6A" w:rsidRDefault="00F36394" w:rsidP="00DB1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  <w:sectPr w:rsidR="00F36394" w:rsidRPr="00DB1B6A" w:rsidSect="00371707">
          <w:footerReference w:type="default" r:id="rId8"/>
          <w:footerReference w:type="first" r:id="rId9"/>
          <w:pgSz w:w="11906" w:h="16838"/>
          <w:pgMar w:top="993" w:right="849" w:bottom="1134" w:left="1701" w:header="708" w:footer="708" w:gutter="0"/>
          <w:pgNumType w:start="1"/>
          <w:cols w:space="708"/>
          <w:titlePg/>
          <w:docGrid w:linePitch="360"/>
        </w:sectPr>
      </w:pPr>
    </w:p>
    <w:p w:rsidR="00D41C72" w:rsidRDefault="00D41C72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C72" w:rsidRDefault="00D41C72" w:rsidP="00D84FB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22" w:name="_Toc388471739"/>
      <w:r>
        <w:rPr>
          <w:rFonts w:ascii="Times New Roman" w:hAnsi="Times New Roman" w:cs="Times New Roman"/>
          <w:i w:val="0"/>
        </w:rPr>
        <w:t>2.2. Виды работ, выполняемые в период практики</w:t>
      </w:r>
      <w:bookmarkEnd w:id="22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3323"/>
        <w:gridCol w:w="4490"/>
        <w:gridCol w:w="1567"/>
        <w:gridCol w:w="1051"/>
        <w:gridCol w:w="1051"/>
        <w:gridCol w:w="1054"/>
      </w:tblGrid>
      <w:tr w:rsidR="0088594B" w:rsidRPr="00141FF5" w:rsidTr="00141FF5">
        <w:tc>
          <w:tcPr>
            <w:tcW w:w="801" w:type="pct"/>
            <w:vMerge w:val="restart"/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1113" w:type="pct"/>
            <w:vMerge w:val="restart"/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работ и требования к их выполнению</w:t>
            </w:r>
          </w:p>
        </w:tc>
        <w:tc>
          <w:tcPr>
            <w:tcW w:w="1504" w:type="pct"/>
            <w:vMerge w:val="restart"/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525" w:type="pct"/>
            <w:vMerge w:val="restart"/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57" w:type="pct"/>
            <w:gridSpan w:val="3"/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формируемых результатов</w:t>
            </w:r>
          </w:p>
        </w:tc>
      </w:tr>
      <w:tr w:rsidR="0088594B" w:rsidRPr="00141FF5" w:rsidTr="00141FF5">
        <w:tc>
          <w:tcPr>
            <w:tcW w:w="801" w:type="pct"/>
            <w:vMerge/>
          </w:tcPr>
          <w:p w:rsidR="00D41C72" w:rsidRPr="00141FF5" w:rsidRDefault="00D41C72" w:rsidP="00141F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bottom w:val="single" w:sz="4" w:space="0" w:color="auto"/>
            </w:tcBorders>
            <w:vAlign w:val="center"/>
          </w:tcPr>
          <w:p w:rsidR="00D41C72" w:rsidRPr="00141FF5" w:rsidRDefault="00D41C72" w:rsidP="00141FF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pct"/>
            <w:vMerge/>
            <w:tcBorders>
              <w:bottom w:val="single" w:sz="4" w:space="0" w:color="auto"/>
            </w:tcBorders>
          </w:tcPr>
          <w:p w:rsidR="00D41C72" w:rsidRPr="00141FF5" w:rsidRDefault="00D41C72" w:rsidP="00141F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bottom w:val="single" w:sz="4" w:space="0" w:color="auto"/>
            </w:tcBorders>
            <w:vAlign w:val="center"/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D41C72" w:rsidRPr="00141FF5" w:rsidRDefault="00D41C72" w:rsidP="00141F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1F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</w:t>
            </w:r>
          </w:p>
        </w:tc>
      </w:tr>
      <w:tr w:rsidR="00024492" w:rsidRPr="00141FF5" w:rsidTr="00024492">
        <w:trPr>
          <w:trHeight w:val="1104"/>
        </w:trPr>
        <w:tc>
          <w:tcPr>
            <w:tcW w:w="801" w:type="pct"/>
            <w:vMerge w:val="restart"/>
            <w:tcBorders>
              <w:bottom w:val="single" w:sz="4" w:space="0" w:color="000000"/>
            </w:tcBorders>
            <w:vAlign w:val="center"/>
          </w:tcPr>
          <w:p w:rsidR="00024492" w:rsidRPr="00024492" w:rsidRDefault="00024492" w:rsidP="00141FF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8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Составление технологического маршрута  изготовления детали</w:t>
            </w:r>
          </w:p>
        </w:tc>
        <w:tc>
          <w:tcPr>
            <w:tcW w:w="1504" w:type="pct"/>
            <w:tcBorders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Составить технологические маршруты обработки для типовых  деталей.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vAlign w:val="center"/>
          </w:tcPr>
          <w:p w:rsidR="00024492" w:rsidRPr="00141FF5" w:rsidRDefault="00024492" w:rsidP="00141F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vAlign w:val="center"/>
          </w:tcPr>
          <w:p w:rsidR="00024492" w:rsidRDefault="00024492" w:rsidP="008954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024492" w:rsidRDefault="00024492" w:rsidP="008954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1.3.</w:t>
            </w:r>
          </w:p>
          <w:p w:rsidR="00024492" w:rsidRPr="00141FF5" w:rsidRDefault="00024492" w:rsidP="00024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024492" w:rsidRDefault="00024492" w:rsidP="007F4A30">
            <w:pPr>
              <w:jc w:val="center"/>
            </w:pPr>
            <w:r w:rsidRPr="00A97E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024492" w:rsidRPr="00141FF5" w:rsidTr="00024492">
        <w:trPr>
          <w:trHeight w:val="58"/>
        </w:trPr>
        <w:tc>
          <w:tcPr>
            <w:tcW w:w="801" w:type="pct"/>
            <w:vMerge/>
            <w:vAlign w:val="center"/>
          </w:tcPr>
          <w:p w:rsidR="00024492" w:rsidRPr="00141FF5" w:rsidRDefault="00024492" w:rsidP="00141FF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 xml:space="preserve">Рациональное использование автоматизированного оборудования в каждом конкретном, отдельно взятом производстве </w:t>
            </w:r>
          </w:p>
        </w:tc>
        <w:tc>
          <w:tcPr>
            <w:tcW w:w="1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1. Анализ типовых компоновок АЛ, РТК  для обработки типовой детали (1-2 компоновки).</w:t>
            </w:r>
          </w:p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2. Характеристика технологического оборудования.</w:t>
            </w:r>
          </w:p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3.  Характеристика транспортной системы.</w:t>
            </w:r>
          </w:p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4.  Характеристика захватных устройств.</w:t>
            </w:r>
          </w:p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5. Характеристика режущего инструмента, а также у</w:t>
            </w:r>
            <w:r>
              <w:rPr>
                <w:rFonts w:ascii="Times New Roman" w:hAnsi="Times New Roman"/>
                <w:sz w:val="24"/>
                <w:szCs w:val="24"/>
              </w:rPr>
              <w:t>стройств для смены инструмента.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141FF5" w:rsidRDefault="00024492" w:rsidP="00141F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Default="00024492" w:rsidP="00024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1.2.</w:t>
            </w:r>
          </w:p>
          <w:p w:rsidR="00024492" w:rsidRPr="00141FF5" w:rsidRDefault="00024492" w:rsidP="00024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Default="00024492" w:rsidP="007F4A30">
            <w:pPr>
              <w:jc w:val="center"/>
            </w:pPr>
            <w:r w:rsidRPr="00A97E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024492" w:rsidRPr="00141FF5" w:rsidTr="00024492">
        <w:trPr>
          <w:trHeight w:val="828"/>
        </w:trPr>
        <w:tc>
          <w:tcPr>
            <w:tcW w:w="801" w:type="pct"/>
            <w:vMerge/>
            <w:tcBorders>
              <w:bottom w:val="single" w:sz="4" w:space="0" w:color="000000"/>
            </w:tcBorders>
            <w:vAlign w:val="center"/>
          </w:tcPr>
          <w:p w:rsidR="00024492" w:rsidRPr="00141FF5" w:rsidRDefault="00024492" w:rsidP="00141FF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Разработка  управляющих программ для обработки типовых деталей на металлообрабатывающем оборудовании</w:t>
            </w:r>
          </w:p>
        </w:tc>
        <w:tc>
          <w:tcPr>
            <w:tcW w:w="1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6E6E40">
            <w:pPr>
              <w:widowControl w:val="0"/>
              <w:numPr>
                <w:ilvl w:val="0"/>
                <w:numId w:val="2"/>
              </w:numPr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61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Анализ заданных чертежей для разработки УП и определение метода получения заготовки и последовательности обработки на станках с ЧПУ.</w:t>
            </w:r>
          </w:p>
          <w:p w:rsidR="00024492" w:rsidRPr="00024492" w:rsidRDefault="00024492" w:rsidP="006E6E40">
            <w:pPr>
              <w:widowControl w:val="0"/>
              <w:numPr>
                <w:ilvl w:val="0"/>
                <w:numId w:val="2"/>
              </w:numPr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61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>Разработка 3</w:t>
            </w:r>
            <w:r w:rsidRPr="0002449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24492">
              <w:rPr>
                <w:rFonts w:ascii="Times New Roman" w:hAnsi="Times New Roman"/>
                <w:sz w:val="24"/>
                <w:szCs w:val="24"/>
              </w:rPr>
              <w:t xml:space="preserve"> моделей и 2</w:t>
            </w:r>
            <w:r w:rsidRPr="0002449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24492">
              <w:rPr>
                <w:rFonts w:ascii="Times New Roman" w:hAnsi="Times New Roman"/>
                <w:sz w:val="24"/>
                <w:szCs w:val="24"/>
              </w:rPr>
              <w:t xml:space="preserve"> контуров.</w:t>
            </w:r>
          </w:p>
          <w:p w:rsidR="00024492" w:rsidRPr="00024492" w:rsidRDefault="00024492" w:rsidP="006E6E40">
            <w:pPr>
              <w:widowControl w:val="0"/>
              <w:numPr>
                <w:ilvl w:val="0"/>
                <w:numId w:val="2"/>
              </w:numPr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61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 xml:space="preserve">Разработка УП в системах </w:t>
            </w:r>
            <w:r w:rsidRPr="00024492">
              <w:rPr>
                <w:rFonts w:ascii="Times New Roman" w:hAnsi="Times New Roman"/>
                <w:sz w:val="24"/>
                <w:szCs w:val="24"/>
                <w:lang w:val="en-US"/>
              </w:rPr>
              <w:t>ADEM</w:t>
            </w:r>
            <w:r w:rsidRPr="000244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4492">
              <w:rPr>
                <w:rFonts w:ascii="Times New Roman" w:hAnsi="Times New Roman"/>
                <w:sz w:val="24"/>
                <w:szCs w:val="24"/>
                <w:lang w:val="en-US"/>
              </w:rPr>
              <w:t>SprutCAM</w:t>
            </w:r>
            <w:r w:rsidRPr="000244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4492">
              <w:rPr>
                <w:rFonts w:ascii="Times New Roman" w:hAnsi="Times New Roman"/>
                <w:sz w:val="24"/>
                <w:szCs w:val="24"/>
                <w:lang w:val="en-US"/>
              </w:rPr>
              <w:t>SYMplus</w:t>
            </w:r>
            <w:r w:rsidRPr="000244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4492" w:rsidRPr="00024492" w:rsidRDefault="00024492" w:rsidP="006E6E40">
            <w:pPr>
              <w:widowControl w:val="0"/>
              <w:numPr>
                <w:ilvl w:val="0"/>
                <w:numId w:val="2"/>
              </w:numPr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61"/>
              <w:rPr>
                <w:rFonts w:ascii="Times New Roman" w:hAnsi="Times New Roman"/>
                <w:sz w:val="24"/>
                <w:szCs w:val="24"/>
              </w:rPr>
            </w:pPr>
            <w:r w:rsidRPr="00024492">
              <w:rPr>
                <w:rFonts w:ascii="Times New Roman" w:hAnsi="Times New Roman"/>
                <w:sz w:val="24"/>
                <w:szCs w:val="24"/>
              </w:rPr>
              <w:t xml:space="preserve"> Отработка и корректировка УП на симуляторах станков с ЧПУ.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024492" w:rsidRDefault="00024492" w:rsidP="000244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141FF5" w:rsidRDefault="00024492" w:rsidP="00141F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Pr="00141FF5" w:rsidRDefault="00024492" w:rsidP="00024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492" w:rsidRDefault="00024492" w:rsidP="00CC4F20">
            <w:pPr>
              <w:spacing w:after="0"/>
              <w:jc w:val="center"/>
            </w:pPr>
            <w:r w:rsidRPr="00A97E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</w:tbl>
    <w:p w:rsidR="00D41C72" w:rsidRDefault="00D41C72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C72" w:rsidRDefault="00D41C72">
      <w:pPr>
        <w:rPr>
          <w:rFonts w:ascii="Times New Roman" w:hAnsi="Times New Roman"/>
          <w:color w:val="000000"/>
          <w:sz w:val="28"/>
          <w:szCs w:val="28"/>
        </w:rPr>
        <w:sectPr w:rsidR="00D41C72" w:rsidSect="00371707">
          <w:footerReference w:type="default" r:id="rId10"/>
          <w:footerReference w:type="first" r:id="rId11"/>
          <w:pgSz w:w="16838" w:h="11906" w:orient="landscape"/>
          <w:pgMar w:top="851" w:right="1134" w:bottom="1701" w:left="992" w:header="708" w:footer="708" w:gutter="0"/>
          <w:cols w:space="708"/>
          <w:docGrid w:linePitch="360"/>
        </w:sectPr>
      </w:pPr>
    </w:p>
    <w:p w:rsidR="00D41C72" w:rsidRDefault="00D41C72" w:rsidP="009E5747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23" w:name="_Toc388471740"/>
      <w:r>
        <w:rPr>
          <w:rFonts w:ascii="Times New Roman" w:hAnsi="Times New Roman" w:cs="Times New Roman"/>
          <w:i w:val="0"/>
        </w:rPr>
        <w:lastRenderedPageBreak/>
        <w:t>2.3. Промежуточная аттестация по практике</w:t>
      </w:r>
      <w:bookmarkEnd w:id="23"/>
    </w:p>
    <w:p w:rsidR="00D41C72" w:rsidRDefault="00D41C72" w:rsidP="001242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в рамках каждого профессионального модуля завершается дифференцированным зачетом: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7"/>
        <w:gridCol w:w="3120"/>
        <w:gridCol w:w="4783"/>
      </w:tblGrid>
      <w:tr w:rsidR="00D41C72" w:rsidRPr="00A91AC8" w:rsidTr="00FA5509">
        <w:tc>
          <w:tcPr>
            <w:tcW w:w="871" w:type="pct"/>
            <w:vAlign w:val="center"/>
          </w:tcPr>
          <w:p w:rsidR="00D41C72" w:rsidRPr="00A91AC8" w:rsidRDefault="00D41C72" w:rsidP="00FA55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Индекс практики</w:t>
            </w:r>
          </w:p>
        </w:tc>
        <w:tc>
          <w:tcPr>
            <w:tcW w:w="1630" w:type="pct"/>
            <w:vAlign w:val="center"/>
          </w:tcPr>
          <w:p w:rsidR="00D41C72" w:rsidRPr="00A91AC8" w:rsidRDefault="00D41C72" w:rsidP="00FA55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Форма промежуточной аттестации</w:t>
            </w:r>
          </w:p>
        </w:tc>
        <w:tc>
          <w:tcPr>
            <w:tcW w:w="2499" w:type="pct"/>
            <w:vAlign w:val="center"/>
          </w:tcPr>
          <w:p w:rsidR="00D41C72" w:rsidRPr="00A91AC8" w:rsidRDefault="00D41C72" w:rsidP="00FA55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Элементы учебного плана, выносимые на комплексную форму промежуточной аттестации</w:t>
            </w:r>
          </w:p>
        </w:tc>
      </w:tr>
      <w:tr w:rsidR="00A91AC8" w:rsidRPr="00A91AC8" w:rsidTr="00FA5509">
        <w:tc>
          <w:tcPr>
            <w:tcW w:w="871" w:type="pct"/>
            <w:vAlign w:val="center"/>
          </w:tcPr>
          <w:p w:rsidR="00A91AC8" w:rsidRPr="00A91AC8" w:rsidRDefault="00A91AC8" w:rsidP="0002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color w:val="000000"/>
                <w:sz w:val="28"/>
                <w:szCs w:val="24"/>
              </w:rPr>
              <w:t>УП.01</w:t>
            </w:r>
          </w:p>
        </w:tc>
        <w:tc>
          <w:tcPr>
            <w:tcW w:w="1630" w:type="pct"/>
          </w:tcPr>
          <w:p w:rsidR="00A91AC8" w:rsidRPr="00A91AC8" w:rsidRDefault="00A91AC8" w:rsidP="00920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color w:val="000000"/>
                <w:sz w:val="28"/>
                <w:szCs w:val="24"/>
              </w:rPr>
              <w:t>Дифференцированный зачет</w:t>
            </w:r>
          </w:p>
        </w:tc>
        <w:tc>
          <w:tcPr>
            <w:tcW w:w="2499" w:type="pct"/>
          </w:tcPr>
          <w:p w:rsidR="00A91AC8" w:rsidRPr="00A91AC8" w:rsidRDefault="00A91AC8" w:rsidP="00A9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A91AC8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</w:tr>
    </w:tbl>
    <w:p w:rsidR="00D41C72" w:rsidRDefault="00D41C72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C72" w:rsidRDefault="00D41C72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  <w:r w:rsidRPr="008C60E1">
        <w:rPr>
          <w:rFonts w:ascii="Times New Roman" w:hAnsi="Times New Roman"/>
          <w:sz w:val="28"/>
          <w:szCs w:val="28"/>
        </w:rPr>
        <w:t xml:space="preserve"> практики оценива</w:t>
      </w:r>
      <w:r>
        <w:rPr>
          <w:rFonts w:ascii="Times New Roman" w:hAnsi="Times New Roman"/>
          <w:sz w:val="28"/>
          <w:szCs w:val="28"/>
        </w:rPr>
        <w:t>ю</w:t>
      </w:r>
      <w:r w:rsidRPr="008C60E1">
        <w:rPr>
          <w:rFonts w:ascii="Times New Roman" w:hAnsi="Times New Roman"/>
          <w:sz w:val="28"/>
          <w:szCs w:val="28"/>
        </w:rPr>
        <w:t>тся по 5-ти балльной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D41C72" w:rsidRDefault="00D41C72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Критерии оценки результатов практики в рамках каждого профессионального модуля прописываются в соответствующем комплекте контрольно-оценочных средств. </w:t>
      </w:r>
    </w:p>
    <w:p w:rsidR="00D41C72" w:rsidRDefault="00D41C72" w:rsidP="00A601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1AC8" w:rsidRPr="00036BC7" w:rsidRDefault="00A91AC8" w:rsidP="006E6E40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ind w:left="0" w:firstLine="0"/>
        <w:jc w:val="center"/>
        <w:rPr>
          <w:bCs w:val="0"/>
          <w:kern w:val="0"/>
          <w:sz w:val="28"/>
          <w:szCs w:val="28"/>
        </w:rPr>
      </w:pPr>
      <w:bookmarkStart w:id="24" w:name="_Toc388471741"/>
      <w:r>
        <w:rPr>
          <w:bCs w:val="0"/>
          <w:kern w:val="0"/>
          <w:sz w:val="28"/>
          <w:szCs w:val="28"/>
        </w:rPr>
        <w:t>Информационное обеспечение</w:t>
      </w:r>
      <w:bookmarkEnd w:id="24"/>
    </w:p>
    <w:p w:rsidR="00A91AC8" w:rsidRDefault="00A91AC8" w:rsidP="00A91AC8">
      <w:pPr>
        <w:pStyle w:val="a6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D4411" w:rsidRPr="00ED4411" w:rsidRDefault="00ED4411" w:rsidP="006E6E4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D4411">
        <w:rPr>
          <w:b w:val="0"/>
          <w:sz w:val="28"/>
          <w:szCs w:val="28"/>
        </w:rPr>
        <w:t xml:space="preserve">Аверьянова И.О., Клепиков В.В. Технология машиностроения. Высокоэнергетические и комбинированные методы обработки. Учебное пособие. – М.: Форум, 2012. </w:t>
      </w:r>
    </w:p>
    <w:p w:rsidR="00ED4411" w:rsidRPr="00ED4411" w:rsidRDefault="00ED4411" w:rsidP="006E6E4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D4411">
        <w:rPr>
          <w:b w:val="0"/>
          <w:sz w:val="28"/>
          <w:szCs w:val="28"/>
        </w:rPr>
        <w:t xml:space="preserve">Давыдова И.В. Технологические основы обеспечения качества изделий. Учебное пособие. Ростов н/Д: ДГТУ, 2011. </w:t>
      </w:r>
    </w:p>
    <w:p w:rsidR="00ED4411" w:rsidRDefault="00ED4411" w:rsidP="006E6E40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4411">
        <w:rPr>
          <w:rFonts w:ascii="Times New Roman" w:hAnsi="Times New Roman"/>
          <w:sz w:val="28"/>
          <w:szCs w:val="28"/>
        </w:rPr>
        <w:t>Левин В.И. Информационные технологии в машиностроении. – 5-е изд. – М.: Академия, 2013.</w:t>
      </w:r>
    </w:p>
    <w:p w:rsidR="00ED4411" w:rsidRPr="00ED4411" w:rsidRDefault="00ED4411" w:rsidP="006E6E40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4411">
        <w:rPr>
          <w:rFonts w:ascii="Times New Roman" w:hAnsi="Times New Roman"/>
          <w:sz w:val="28"/>
          <w:szCs w:val="28"/>
        </w:rPr>
        <w:t>Мархель И.И. Детали машин: учебник для ссузов / И.И. Мархель. - М.: ФОРУМ, 2011.</w:t>
      </w:r>
    </w:p>
    <w:p w:rsidR="00ED4411" w:rsidRPr="00ED4411" w:rsidRDefault="00ED4411" w:rsidP="006E6E4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D4411">
        <w:rPr>
          <w:b w:val="0"/>
          <w:sz w:val="28"/>
          <w:szCs w:val="28"/>
        </w:rPr>
        <w:t>Новиков В.Ю., Ильянков А.И. Технология машиностроения. Практикум и курсовое проектирование. Учебное пособие для студентов учреждений среднего профессионального образования. – 2-е изд. – М.: Академия, 2013.</w:t>
      </w:r>
    </w:p>
    <w:p w:rsidR="00ED4411" w:rsidRPr="00ED4411" w:rsidRDefault="00ED4411" w:rsidP="006E6E4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D4411">
        <w:rPr>
          <w:b w:val="0"/>
          <w:sz w:val="28"/>
          <w:szCs w:val="28"/>
        </w:rPr>
        <w:t>Новиков В.Ю., Ильянков А.И. Технология машиностроения. Учебник для студентов учреждений среднего профессионального образования. В 2-х частях. – 2-е изд. – М.: Академия, 2012.</w:t>
      </w:r>
    </w:p>
    <w:p w:rsidR="00ED4411" w:rsidRPr="00ED4411" w:rsidRDefault="00ED4411" w:rsidP="006E6E4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D4411">
        <w:rPr>
          <w:b w:val="0"/>
          <w:sz w:val="28"/>
          <w:szCs w:val="28"/>
        </w:rPr>
        <w:lastRenderedPageBreak/>
        <w:t xml:space="preserve">Таратынов О.В., Базров Б.М., Клепиков В.В. Технология машиностроения. Основы проектирования на ЭВМ. – М.: Форум, 2011. </w:t>
      </w:r>
    </w:p>
    <w:p w:rsidR="00ED4411" w:rsidRPr="00ED4411" w:rsidRDefault="00ED4411" w:rsidP="006E6E40">
      <w:pPr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4411">
        <w:rPr>
          <w:rFonts w:ascii="Times New Roman" w:hAnsi="Times New Roman"/>
          <w:sz w:val="28"/>
          <w:szCs w:val="28"/>
        </w:rPr>
        <w:t>Шишмарев В.Ю. Автоматизация технологических процессов. Учебник для студентов учреждений среднего профессионального образования. – 7-е изд. – М.: Академия, 2013.</w:t>
      </w:r>
    </w:p>
    <w:sectPr w:rsidR="00ED4411" w:rsidRPr="00ED4411" w:rsidSect="00194ABA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5BE" w:rsidRDefault="007E55BE" w:rsidP="00E12357">
      <w:pPr>
        <w:spacing w:after="0" w:line="240" w:lineRule="auto"/>
      </w:pPr>
      <w:r>
        <w:separator/>
      </w:r>
    </w:p>
  </w:endnote>
  <w:endnote w:type="continuationSeparator" w:id="0">
    <w:p w:rsidR="007E55BE" w:rsidRDefault="007E55BE" w:rsidP="00E1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1AB" w:rsidRDefault="009201A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2050">
      <w:rPr>
        <w:noProof/>
      </w:rPr>
      <w:t>5</w:t>
    </w:r>
    <w:r>
      <w:rPr>
        <w:noProof/>
      </w:rPr>
      <w:fldChar w:fldCharType="end"/>
    </w:r>
  </w:p>
  <w:p w:rsidR="009201AB" w:rsidRDefault="009201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1AB" w:rsidRDefault="009201AB">
    <w:pPr>
      <w:pStyle w:val="a9"/>
    </w:pPr>
  </w:p>
  <w:p w:rsidR="009201AB" w:rsidRDefault="009201A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1AB" w:rsidRDefault="009201A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2050">
      <w:rPr>
        <w:noProof/>
      </w:rPr>
      <w:t>9</w:t>
    </w:r>
    <w:r>
      <w:rPr>
        <w:noProof/>
      </w:rPr>
      <w:fldChar w:fldCharType="end"/>
    </w:r>
  </w:p>
  <w:p w:rsidR="009201AB" w:rsidRDefault="009201AB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1AB" w:rsidRDefault="009201AB">
    <w:pPr>
      <w:pStyle w:val="a9"/>
    </w:pPr>
  </w:p>
  <w:p w:rsidR="009201AB" w:rsidRDefault="009201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5BE" w:rsidRDefault="007E55BE" w:rsidP="00E12357">
      <w:pPr>
        <w:spacing w:after="0" w:line="240" w:lineRule="auto"/>
      </w:pPr>
      <w:r>
        <w:separator/>
      </w:r>
    </w:p>
  </w:footnote>
  <w:footnote w:type="continuationSeparator" w:id="0">
    <w:p w:rsidR="007E55BE" w:rsidRDefault="007E55BE" w:rsidP="00E12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316EA"/>
    <w:multiLevelType w:val="hybridMultilevel"/>
    <w:tmpl w:val="8330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93B0A"/>
    <w:multiLevelType w:val="hybridMultilevel"/>
    <w:tmpl w:val="B8E83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F77A2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39B"/>
    <w:rsid w:val="00001713"/>
    <w:rsid w:val="000054B3"/>
    <w:rsid w:val="00024492"/>
    <w:rsid w:val="00027E82"/>
    <w:rsid w:val="00033A0E"/>
    <w:rsid w:val="00034C77"/>
    <w:rsid w:val="000442E5"/>
    <w:rsid w:val="0005490F"/>
    <w:rsid w:val="0005539B"/>
    <w:rsid w:val="00056E9A"/>
    <w:rsid w:val="00072050"/>
    <w:rsid w:val="00073F33"/>
    <w:rsid w:val="00076744"/>
    <w:rsid w:val="00087A94"/>
    <w:rsid w:val="00092759"/>
    <w:rsid w:val="00094CE5"/>
    <w:rsid w:val="000B277F"/>
    <w:rsid w:val="000D567E"/>
    <w:rsid w:val="000F148C"/>
    <w:rsid w:val="00100789"/>
    <w:rsid w:val="00116688"/>
    <w:rsid w:val="001232C4"/>
    <w:rsid w:val="00124275"/>
    <w:rsid w:val="001254F9"/>
    <w:rsid w:val="00127861"/>
    <w:rsid w:val="00130760"/>
    <w:rsid w:val="00141FF5"/>
    <w:rsid w:val="00154400"/>
    <w:rsid w:val="00194ABA"/>
    <w:rsid w:val="001955D3"/>
    <w:rsid w:val="001A4210"/>
    <w:rsid w:val="001B4847"/>
    <w:rsid w:val="001B56F7"/>
    <w:rsid w:val="001D0357"/>
    <w:rsid w:val="001D196A"/>
    <w:rsid w:val="002135CA"/>
    <w:rsid w:val="0022112F"/>
    <w:rsid w:val="00223E77"/>
    <w:rsid w:val="00254174"/>
    <w:rsid w:val="00263D38"/>
    <w:rsid w:val="00287B26"/>
    <w:rsid w:val="0029587C"/>
    <w:rsid w:val="002C30F8"/>
    <w:rsid w:val="002C4786"/>
    <w:rsid w:val="002D337C"/>
    <w:rsid w:val="00306FD3"/>
    <w:rsid w:val="00335B9B"/>
    <w:rsid w:val="00353AD7"/>
    <w:rsid w:val="00356D86"/>
    <w:rsid w:val="00371707"/>
    <w:rsid w:val="0038770C"/>
    <w:rsid w:val="00395836"/>
    <w:rsid w:val="003B020C"/>
    <w:rsid w:val="003B2FF2"/>
    <w:rsid w:val="003C3EC4"/>
    <w:rsid w:val="003F614C"/>
    <w:rsid w:val="00412A94"/>
    <w:rsid w:val="00415CD6"/>
    <w:rsid w:val="00420725"/>
    <w:rsid w:val="004704F0"/>
    <w:rsid w:val="00470768"/>
    <w:rsid w:val="004757C2"/>
    <w:rsid w:val="004927D0"/>
    <w:rsid w:val="004958E2"/>
    <w:rsid w:val="004A4EA7"/>
    <w:rsid w:val="004D7907"/>
    <w:rsid w:val="004D7A30"/>
    <w:rsid w:val="00521A37"/>
    <w:rsid w:val="00540F06"/>
    <w:rsid w:val="00571A36"/>
    <w:rsid w:val="00582A0E"/>
    <w:rsid w:val="00586DBF"/>
    <w:rsid w:val="005A06F6"/>
    <w:rsid w:val="005A5424"/>
    <w:rsid w:val="005C7AC1"/>
    <w:rsid w:val="005D143A"/>
    <w:rsid w:val="005D7785"/>
    <w:rsid w:val="006276BA"/>
    <w:rsid w:val="00690179"/>
    <w:rsid w:val="006A5FCE"/>
    <w:rsid w:val="006C5844"/>
    <w:rsid w:val="006E694A"/>
    <w:rsid w:val="006E6E40"/>
    <w:rsid w:val="00720782"/>
    <w:rsid w:val="007537CD"/>
    <w:rsid w:val="0076135F"/>
    <w:rsid w:val="00770144"/>
    <w:rsid w:val="00771D6D"/>
    <w:rsid w:val="00782D8D"/>
    <w:rsid w:val="00793D55"/>
    <w:rsid w:val="007A0211"/>
    <w:rsid w:val="007A7A3C"/>
    <w:rsid w:val="007B0EEF"/>
    <w:rsid w:val="007C0E78"/>
    <w:rsid w:val="007E55BE"/>
    <w:rsid w:val="007F2018"/>
    <w:rsid w:val="007F4A30"/>
    <w:rsid w:val="00817323"/>
    <w:rsid w:val="00851883"/>
    <w:rsid w:val="00861944"/>
    <w:rsid w:val="00866DAB"/>
    <w:rsid w:val="0088594B"/>
    <w:rsid w:val="008950AB"/>
    <w:rsid w:val="00895497"/>
    <w:rsid w:val="008A5A7E"/>
    <w:rsid w:val="008B104D"/>
    <w:rsid w:val="008B41AB"/>
    <w:rsid w:val="008B53B4"/>
    <w:rsid w:val="008C60E1"/>
    <w:rsid w:val="008E30C4"/>
    <w:rsid w:val="00904AFC"/>
    <w:rsid w:val="009201AB"/>
    <w:rsid w:val="009261E8"/>
    <w:rsid w:val="00932A89"/>
    <w:rsid w:val="00935472"/>
    <w:rsid w:val="00944C39"/>
    <w:rsid w:val="0094691C"/>
    <w:rsid w:val="00950458"/>
    <w:rsid w:val="009623B5"/>
    <w:rsid w:val="00971799"/>
    <w:rsid w:val="009717DA"/>
    <w:rsid w:val="0097662F"/>
    <w:rsid w:val="009931DD"/>
    <w:rsid w:val="00993A3C"/>
    <w:rsid w:val="00996D03"/>
    <w:rsid w:val="009A254B"/>
    <w:rsid w:val="009B670A"/>
    <w:rsid w:val="009B7FFC"/>
    <w:rsid w:val="009C0488"/>
    <w:rsid w:val="009E5747"/>
    <w:rsid w:val="009F007D"/>
    <w:rsid w:val="009F2F5D"/>
    <w:rsid w:val="00A003FD"/>
    <w:rsid w:val="00A015FB"/>
    <w:rsid w:val="00A133FB"/>
    <w:rsid w:val="00A378BE"/>
    <w:rsid w:val="00A4698E"/>
    <w:rsid w:val="00A5640C"/>
    <w:rsid w:val="00A6012F"/>
    <w:rsid w:val="00A638E7"/>
    <w:rsid w:val="00A91AC8"/>
    <w:rsid w:val="00AB5647"/>
    <w:rsid w:val="00AC06BB"/>
    <w:rsid w:val="00AD1003"/>
    <w:rsid w:val="00AE64FC"/>
    <w:rsid w:val="00B0563B"/>
    <w:rsid w:val="00B12E39"/>
    <w:rsid w:val="00B1756B"/>
    <w:rsid w:val="00B23D14"/>
    <w:rsid w:val="00B26190"/>
    <w:rsid w:val="00B337B4"/>
    <w:rsid w:val="00B47816"/>
    <w:rsid w:val="00B504F2"/>
    <w:rsid w:val="00B52829"/>
    <w:rsid w:val="00B7737A"/>
    <w:rsid w:val="00B86032"/>
    <w:rsid w:val="00B863F5"/>
    <w:rsid w:val="00B869E5"/>
    <w:rsid w:val="00B946D9"/>
    <w:rsid w:val="00B96330"/>
    <w:rsid w:val="00B96EC0"/>
    <w:rsid w:val="00BA6870"/>
    <w:rsid w:val="00BE2C8E"/>
    <w:rsid w:val="00BE2E26"/>
    <w:rsid w:val="00C04034"/>
    <w:rsid w:val="00C12E03"/>
    <w:rsid w:val="00C15523"/>
    <w:rsid w:val="00C36A33"/>
    <w:rsid w:val="00C41C24"/>
    <w:rsid w:val="00C468B9"/>
    <w:rsid w:val="00C506AE"/>
    <w:rsid w:val="00C92E1E"/>
    <w:rsid w:val="00C97D74"/>
    <w:rsid w:val="00CA5988"/>
    <w:rsid w:val="00CB1300"/>
    <w:rsid w:val="00CB17ED"/>
    <w:rsid w:val="00CB30D4"/>
    <w:rsid w:val="00CC4D69"/>
    <w:rsid w:val="00CC4F20"/>
    <w:rsid w:val="00CE0DFA"/>
    <w:rsid w:val="00CE7EC8"/>
    <w:rsid w:val="00CE7FF3"/>
    <w:rsid w:val="00CF2DF2"/>
    <w:rsid w:val="00D04C2D"/>
    <w:rsid w:val="00D3005D"/>
    <w:rsid w:val="00D347BE"/>
    <w:rsid w:val="00D41C72"/>
    <w:rsid w:val="00D53A17"/>
    <w:rsid w:val="00D66177"/>
    <w:rsid w:val="00D6719B"/>
    <w:rsid w:val="00D7745F"/>
    <w:rsid w:val="00D77802"/>
    <w:rsid w:val="00D84FBF"/>
    <w:rsid w:val="00D914AB"/>
    <w:rsid w:val="00D966F3"/>
    <w:rsid w:val="00D96C15"/>
    <w:rsid w:val="00DB1B6A"/>
    <w:rsid w:val="00DB6A0A"/>
    <w:rsid w:val="00DC051B"/>
    <w:rsid w:val="00DD1B93"/>
    <w:rsid w:val="00DD20F4"/>
    <w:rsid w:val="00DD5740"/>
    <w:rsid w:val="00DF063B"/>
    <w:rsid w:val="00DF0F64"/>
    <w:rsid w:val="00DF579A"/>
    <w:rsid w:val="00E073FA"/>
    <w:rsid w:val="00E12357"/>
    <w:rsid w:val="00E12EA7"/>
    <w:rsid w:val="00E200C8"/>
    <w:rsid w:val="00E361B4"/>
    <w:rsid w:val="00E41744"/>
    <w:rsid w:val="00E51CC2"/>
    <w:rsid w:val="00E61B61"/>
    <w:rsid w:val="00E642C7"/>
    <w:rsid w:val="00E71205"/>
    <w:rsid w:val="00E74529"/>
    <w:rsid w:val="00E91D2B"/>
    <w:rsid w:val="00E93073"/>
    <w:rsid w:val="00EB78AA"/>
    <w:rsid w:val="00EB7E44"/>
    <w:rsid w:val="00ED0897"/>
    <w:rsid w:val="00ED4411"/>
    <w:rsid w:val="00EF0531"/>
    <w:rsid w:val="00EF0F89"/>
    <w:rsid w:val="00EF2F50"/>
    <w:rsid w:val="00F36394"/>
    <w:rsid w:val="00F3799B"/>
    <w:rsid w:val="00F45693"/>
    <w:rsid w:val="00F554C1"/>
    <w:rsid w:val="00F6098A"/>
    <w:rsid w:val="00F904F4"/>
    <w:rsid w:val="00FA5509"/>
    <w:rsid w:val="00FC3D14"/>
    <w:rsid w:val="00FC55FA"/>
    <w:rsid w:val="00FE248A"/>
    <w:rsid w:val="00FF16DC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017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05539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7662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6194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539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97662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61944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05539B"/>
    <w:rPr>
      <w:rFonts w:cs="Times New Roman"/>
    </w:rPr>
  </w:style>
  <w:style w:type="character" w:customStyle="1" w:styleId="highlight">
    <w:name w:val="highlight"/>
    <w:uiPriority w:val="99"/>
    <w:rsid w:val="0005539B"/>
    <w:rPr>
      <w:rFonts w:cs="Times New Roman"/>
    </w:rPr>
  </w:style>
  <w:style w:type="character" w:styleId="a4">
    <w:name w:val="Hyperlink"/>
    <w:uiPriority w:val="99"/>
    <w:rsid w:val="0005539B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05539B"/>
    <w:rPr>
      <w:rFonts w:cs="Times New Roman"/>
      <w:color w:val="800080"/>
      <w:u w:val="single"/>
    </w:rPr>
  </w:style>
  <w:style w:type="paragraph" w:styleId="a6">
    <w:name w:val="List Paragraph"/>
    <w:basedOn w:val="a"/>
    <w:uiPriority w:val="99"/>
    <w:qFormat/>
    <w:rsid w:val="003F614C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1300"/>
    <w:pPr>
      <w:ind w:left="720"/>
    </w:pPr>
    <w:rPr>
      <w:lang w:eastAsia="en-US"/>
    </w:rPr>
  </w:style>
  <w:style w:type="paragraph" w:styleId="a7">
    <w:name w:val="header"/>
    <w:basedOn w:val="a"/>
    <w:link w:val="a8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12357"/>
    <w:rPr>
      <w:rFonts w:cs="Times New Roman"/>
    </w:rPr>
  </w:style>
  <w:style w:type="paragraph" w:styleId="a9">
    <w:name w:val="footer"/>
    <w:basedOn w:val="a"/>
    <w:link w:val="aa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1235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92759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5A54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rsid w:val="00B9633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B96330"/>
    <w:rPr>
      <w:rFonts w:cs="Times New Roman"/>
      <w:sz w:val="20"/>
      <w:szCs w:val="20"/>
    </w:rPr>
  </w:style>
  <w:style w:type="character" w:styleId="af0">
    <w:name w:val="footnote reference"/>
    <w:uiPriority w:val="99"/>
    <w:semiHidden/>
    <w:rsid w:val="00B96330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A6012F"/>
    <w:pPr>
      <w:spacing w:after="100"/>
    </w:pPr>
  </w:style>
  <w:style w:type="paragraph" w:styleId="21">
    <w:name w:val="toc 2"/>
    <w:basedOn w:val="a"/>
    <w:next w:val="a"/>
    <w:autoRedefine/>
    <w:uiPriority w:val="99"/>
    <w:rsid w:val="00A6012F"/>
    <w:pPr>
      <w:spacing w:after="100"/>
      <w:ind w:left="220"/>
    </w:pPr>
  </w:style>
  <w:style w:type="paragraph" w:customStyle="1" w:styleId="af2">
    <w:name w:val="Таблицы (моноширинный)"/>
    <w:basedOn w:val="a"/>
    <w:next w:val="a"/>
    <w:uiPriority w:val="99"/>
    <w:rsid w:val="00DD57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-11">
    <w:name w:val="Цветной список - Акцент 11"/>
    <w:basedOn w:val="a"/>
    <w:uiPriority w:val="99"/>
    <w:rsid w:val="00353A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small1">
    <w:name w:val="small1"/>
    <w:uiPriority w:val="99"/>
    <w:rsid w:val="00353AD7"/>
  </w:style>
  <w:style w:type="paragraph" w:customStyle="1" w:styleId="af3">
    <w:name w:val="Знак Знак Знак"/>
    <w:basedOn w:val="a"/>
    <w:uiPriority w:val="99"/>
    <w:rsid w:val="00DB1B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2">
    <w:name w:val="Абзац списка2"/>
    <w:basedOn w:val="a"/>
    <w:uiPriority w:val="99"/>
    <w:rsid w:val="006E69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4">
    <w:name w:val="Письмо"/>
    <w:basedOn w:val="a"/>
    <w:rsid w:val="009E5747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styleId="23">
    <w:name w:val="List 2"/>
    <w:basedOn w:val="a"/>
    <w:rsid w:val="00F3639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FontStyle68">
    <w:name w:val="Font Style68"/>
    <w:uiPriority w:val="99"/>
    <w:rsid w:val="00A91AC8"/>
    <w:rPr>
      <w:rFonts w:ascii="Times New Roman" w:hAnsi="Times New Roman" w:cs="Times New Roman"/>
      <w:sz w:val="24"/>
      <w:szCs w:val="24"/>
    </w:rPr>
  </w:style>
  <w:style w:type="character" w:styleId="af5">
    <w:name w:val="Strong"/>
    <w:uiPriority w:val="22"/>
    <w:qFormat/>
    <w:locked/>
    <w:rsid w:val="00A91AC8"/>
    <w:rPr>
      <w:b/>
      <w:bCs/>
    </w:rPr>
  </w:style>
  <w:style w:type="paragraph" w:customStyle="1" w:styleId="ConsPlusNormal">
    <w:name w:val="ConsPlusNormal"/>
    <w:rsid w:val="00A91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91AC8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A91AC8"/>
    <w:pPr>
      <w:widowControl w:val="0"/>
      <w:autoSpaceDE w:val="0"/>
      <w:autoSpaceDN w:val="0"/>
      <w:adjustRightInd w:val="0"/>
      <w:spacing w:after="0" w:line="319" w:lineRule="exact"/>
      <w:ind w:firstLine="540"/>
      <w:jc w:val="both"/>
    </w:pPr>
    <w:rPr>
      <w:rFonts w:ascii="Times New Roman" w:hAnsi="Times New Roman"/>
      <w:sz w:val="24"/>
      <w:szCs w:val="24"/>
    </w:rPr>
  </w:style>
  <w:style w:type="paragraph" w:styleId="af6">
    <w:name w:val="Plain Text"/>
    <w:basedOn w:val="a"/>
    <w:link w:val="af7"/>
    <w:uiPriority w:val="99"/>
    <w:semiHidden/>
    <w:unhideWhenUsed/>
    <w:rsid w:val="00ED4411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ED4411"/>
    <w:rPr>
      <w:rFonts w:ascii="Consolas" w:eastAsia="Calibr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JL</cp:lastModifiedBy>
  <cp:revision>140</cp:revision>
  <cp:lastPrinted>2014-06-24T15:36:00Z</cp:lastPrinted>
  <dcterms:created xsi:type="dcterms:W3CDTF">2013-02-06T10:34:00Z</dcterms:created>
  <dcterms:modified xsi:type="dcterms:W3CDTF">2017-04-28T13:47:00Z</dcterms:modified>
</cp:coreProperties>
</file>